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0F79D1" w:rsidTr="00C44659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F79D1" w:rsidRPr="00C44659" w:rsidRDefault="000F79D1" w:rsidP="000F79D1">
            <w:pPr>
              <w:rPr>
                <w:i/>
              </w:rPr>
            </w:pPr>
            <w:r w:rsidRPr="00C44659">
              <w:rPr>
                <w:i/>
              </w:rPr>
              <w:t>Project</w:t>
            </w:r>
          </w:p>
        </w:tc>
        <w:tc>
          <w:tcPr>
            <w:tcW w:w="8080" w:type="dxa"/>
            <w:vAlign w:val="center"/>
          </w:tcPr>
          <w:p w:rsidR="000F79D1" w:rsidRDefault="007C5305" w:rsidP="000F79D1">
            <w:r>
              <w:t>Omgevingsloket</w:t>
            </w:r>
          </w:p>
        </w:tc>
      </w:tr>
      <w:tr w:rsidR="000F79D1" w:rsidTr="00C44659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F79D1" w:rsidRPr="00C44659" w:rsidRDefault="000F79D1" w:rsidP="000F79D1">
            <w:pPr>
              <w:rPr>
                <w:i/>
              </w:rPr>
            </w:pPr>
            <w:r w:rsidRPr="00C44659">
              <w:rPr>
                <w:i/>
              </w:rPr>
              <w:t>Onderwerp</w:t>
            </w:r>
          </w:p>
        </w:tc>
        <w:tc>
          <w:tcPr>
            <w:tcW w:w="8080" w:type="dxa"/>
            <w:vAlign w:val="center"/>
          </w:tcPr>
          <w:p w:rsidR="000F79D1" w:rsidRDefault="0096477D" w:rsidP="005F4A13">
            <w:r>
              <w:t>A</w:t>
            </w:r>
            <w:bookmarkStart w:id="0" w:name="_GoBack"/>
            <w:bookmarkEnd w:id="0"/>
            <w:r>
              <w:t>anpassingen als gevolg van gewijzigde wetgeving 2018</w:t>
            </w:r>
          </w:p>
        </w:tc>
      </w:tr>
    </w:tbl>
    <w:p w:rsidR="000F79D1" w:rsidRDefault="000F79D1" w:rsidP="000F79D1"/>
    <w:p w:rsidR="00632F17" w:rsidRDefault="00632F17" w:rsidP="000F79D1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nl-NL" w:eastAsia="en-US"/>
        </w:rPr>
        <w:id w:val="2079242321"/>
        <w:docPartObj>
          <w:docPartGallery w:val="Table of Contents"/>
          <w:docPartUnique/>
        </w:docPartObj>
      </w:sdtPr>
      <w:sdtEndPr/>
      <w:sdtContent>
        <w:p w:rsidR="00632F17" w:rsidRDefault="00632F17">
          <w:pPr>
            <w:pStyle w:val="Kopvaninhoudsopgave"/>
          </w:pPr>
          <w:r>
            <w:rPr>
              <w:lang w:val="nl-NL"/>
            </w:rPr>
            <w:t>Inhoudsopgave</w:t>
          </w:r>
        </w:p>
        <w:p w:rsidR="0096477D" w:rsidRDefault="00632F17">
          <w:pPr>
            <w:pStyle w:val="Inhopg1"/>
            <w:tabs>
              <w:tab w:val="left" w:pos="44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109582" w:history="1">
            <w:r w:rsidR="0096477D" w:rsidRPr="00923F5F">
              <w:rPr>
                <w:rStyle w:val="Hyperlink"/>
                <w:noProof/>
              </w:rPr>
              <w:t>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Inleiding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_Toc536109582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3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1"/>
            <w:tabs>
              <w:tab w:val="left" w:pos="44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3" w:history="1">
            <w:r w:rsidR="0096477D" w:rsidRPr="00923F5F">
              <w:rPr>
                <w:rStyle w:val="Hyperlink"/>
                <w:noProof/>
              </w:rPr>
              <w:t>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Voorstel Aanpassing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_Toc536109583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4" w:history="1">
            <w:r w:rsidR="0096477D" w:rsidRPr="00923F5F">
              <w:rPr>
                <w:rStyle w:val="Hyperlink"/>
                <w:noProof/>
              </w:rPr>
              <w:t>2.1.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Bijkomend keuzemogelijkheid bij addendum R53 – Grondwaterwinning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_Toc536109584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5" w:history="1">
            <w:r w:rsidR="0096477D" w:rsidRPr="00923F5F">
              <w:rPr>
                <w:rStyle w:val="Hyperlink"/>
                <w:noProof/>
              </w:rPr>
              <w:t>2.1.1.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Omschrijving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_Toc536109585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6" w:history="1">
            <w:r w:rsidR="0096477D" w:rsidRPr="00923F5F">
              <w:rPr>
                <w:rStyle w:val="Hyperlink"/>
                <w:noProof/>
              </w:rPr>
              <w:t>2.1.2.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Aanpassing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_Toc536109586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7" w:history="1">
            <w:r w:rsidR="0096477D" w:rsidRPr="00923F5F">
              <w:rPr>
                <w:rStyle w:val="Hyperlink"/>
                <w:noProof/>
              </w:rPr>
              <w:t>2.2.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Nieuw datablok voor primair energieverbruik.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_Toc536109587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8" w:history="1">
            <w:r w:rsidR="0096477D" w:rsidRPr="00923F5F">
              <w:rPr>
                <w:rStyle w:val="Hyperlink"/>
                <w:noProof/>
              </w:rPr>
              <w:t>2.2.1.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Omschrijving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_Toc536109588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89" w:history="1">
            <w:r w:rsidR="0096477D" w:rsidRPr="00923F5F">
              <w:rPr>
                <w:rStyle w:val="Hyperlink"/>
                <w:noProof/>
              </w:rPr>
              <w:t>2.2.2.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Aanpassing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_Toc536109589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4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0" w:history="1">
            <w:r w:rsidR="0096477D" w:rsidRPr="00923F5F">
              <w:rPr>
                <w:rStyle w:val="Hyperlink"/>
                <w:noProof/>
              </w:rPr>
              <w:t>2.3.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Nieuw datablok voor productoverzicht bij addendum R17.3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_Toc536109590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1" w:history="1">
            <w:r w:rsidR="0096477D" w:rsidRPr="00923F5F">
              <w:rPr>
                <w:rStyle w:val="Hyperlink"/>
                <w:noProof/>
              </w:rPr>
              <w:t>2.3.1.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Omschrijving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_Toc536109591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2" w:history="1">
            <w:r w:rsidR="0096477D" w:rsidRPr="00923F5F">
              <w:rPr>
                <w:rStyle w:val="Hyperlink"/>
                <w:noProof/>
              </w:rPr>
              <w:t>2.3.2.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Aanpassing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_Toc536109592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3" w:history="1">
            <w:r w:rsidR="0096477D" w:rsidRPr="00923F5F">
              <w:rPr>
                <w:rStyle w:val="Hyperlink"/>
                <w:noProof/>
              </w:rPr>
              <w:t>2.4.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Bijkomende vragen op het MER-formulier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_Toc536109593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4" w:history="1">
            <w:r w:rsidR="0096477D" w:rsidRPr="00923F5F">
              <w:rPr>
                <w:rStyle w:val="Hyperlink"/>
                <w:noProof/>
              </w:rPr>
              <w:t>2.4.1.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Omschrijving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_Toc536109594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5" w:history="1">
            <w:r w:rsidR="0096477D" w:rsidRPr="00923F5F">
              <w:rPr>
                <w:rStyle w:val="Hyperlink"/>
                <w:noProof/>
              </w:rPr>
              <w:t>2.4.2.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Aanpassing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_Toc536109595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5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1"/>
            <w:tabs>
              <w:tab w:val="left" w:pos="44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6" w:history="1">
            <w:r w:rsidR="0096477D" w:rsidRPr="00923F5F">
              <w:rPr>
                <w:rStyle w:val="Hyperlink"/>
                <w:noProof/>
              </w:rPr>
              <w:t>3.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Overzichtslijst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_Toc536109596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7" w:history="1">
            <w:r w:rsidR="0096477D" w:rsidRPr="00923F5F">
              <w:rPr>
                <w:rStyle w:val="Hyperlink"/>
                <w:noProof/>
              </w:rPr>
              <w:t>3.1.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Opsomming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_Toc536109597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8" w:history="1">
            <w:r w:rsidR="0096477D" w:rsidRPr="00923F5F">
              <w:rPr>
                <w:rStyle w:val="Hyperlink"/>
                <w:noProof/>
              </w:rPr>
              <w:t>3.1.1.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Datablokken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_Toc536109598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599" w:history="1">
            <w:r w:rsidR="0096477D" w:rsidRPr="00923F5F">
              <w:rPr>
                <w:rStyle w:val="Hyperlink"/>
                <w:noProof/>
              </w:rPr>
              <w:t>3.1.2.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Dossierstukken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_Toc536109599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600" w:history="1">
            <w:r w:rsidR="0096477D" w:rsidRPr="00923F5F">
              <w:rPr>
                <w:rStyle w:val="Hyperlink"/>
                <w:noProof/>
              </w:rPr>
              <w:t>3.1.3.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Formulieronderdelen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_Toc536109600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601" w:history="1">
            <w:r w:rsidR="0096477D" w:rsidRPr="00923F5F">
              <w:rPr>
                <w:rStyle w:val="Hyperlink"/>
                <w:noProof/>
              </w:rPr>
              <w:t>3.1.4.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Formonderdeel FORM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_Toc536109601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602" w:history="1">
            <w:r w:rsidR="0096477D" w:rsidRPr="00923F5F">
              <w:rPr>
                <w:rStyle w:val="Hyperlink"/>
                <w:noProof/>
              </w:rPr>
              <w:t>3.1.5.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Formonderdeel VRAAG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_Toc536109602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96477D" w:rsidRDefault="00044E53">
          <w:pPr>
            <w:pStyle w:val="Inhopg3"/>
            <w:tabs>
              <w:tab w:val="left" w:pos="1320"/>
              <w:tab w:val="right" w:leader="dot" w:pos="8778"/>
            </w:tabs>
            <w:rPr>
              <w:rFonts w:eastAsiaTheme="minorEastAsia"/>
              <w:noProof/>
              <w:lang w:eastAsia="nl-BE"/>
            </w:rPr>
          </w:pPr>
          <w:hyperlink w:anchor="_Toc536109603" w:history="1">
            <w:r w:rsidR="0096477D" w:rsidRPr="00923F5F">
              <w:rPr>
                <w:rStyle w:val="Hyperlink"/>
                <w:noProof/>
              </w:rPr>
              <w:t>3.1.6.</w:t>
            </w:r>
            <w:r w:rsidR="0096477D">
              <w:rPr>
                <w:rFonts w:eastAsiaTheme="minorEastAsia"/>
                <w:noProof/>
                <w:lang w:eastAsia="nl-BE"/>
              </w:rPr>
              <w:tab/>
            </w:r>
            <w:r w:rsidR="0096477D" w:rsidRPr="00923F5F">
              <w:rPr>
                <w:rStyle w:val="Hyperlink"/>
                <w:noProof/>
              </w:rPr>
              <w:t>Formulieronderdeel STUK</w:t>
            </w:r>
            <w:r w:rsidR="0096477D">
              <w:rPr>
                <w:noProof/>
                <w:webHidden/>
              </w:rPr>
              <w:tab/>
            </w:r>
            <w:r w:rsidR="0096477D">
              <w:rPr>
                <w:noProof/>
                <w:webHidden/>
              </w:rPr>
              <w:fldChar w:fldCharType="begin"/>
            </w:r>
            <w:r w:rsidR="0096477D">
              <w:rPr>
                <w:noProof/>
                <w:webHidden/>
              </w:rPr>
              <w:instrText xml:space="preserve"> PAGEREF _Toc536109603 \h </w:instrText>
            </w:r>
            <w:r w:rsidR="0096477D">
              <w:rPr>
                <w:noProof/>
                <w:webHidden/>
              </w:rPr>
            </w:r>
            <w:r w:rsidR="0096477D">
              <w:rPr>
                <w:noProof/>
                <w:webHidden/>
              </w:rPr>
              <w:fldChar w:fldCharType="separate"/>
            </w:r>
            <w:r w:rsidR="0096477D">
              <w:rPr>
                <w:noProof/>
                <w:webHidden/>
              </w:rPr>
              <w:t>7</w:t>
            </w:r>
            <w:r w:rsidR="0096477D">
              <w:rPr>
                <w:noProof/>
                <w:webHidden/>
              </w:rPr>
              <w:fldChar w:fldCharType="end"/>
            </w:r>
          </w:hyperlink>
        </w:p>
        <w:p w:rsidR="00632F17" w:rsidRDefault="00632F17">
          <w:r>
            <w:rPr>
              <w:b/>
              <w:bCs/>
              <w:lang w:val="nl-NL"/>
            </w:rPr>
            <w:fldChar w:fldCharType="end"/>
          </w:r>
        </w:p>
      </w:sdtContent>
    </w:sdt>
    <w:p w:rsidR="00632F17" w:rsidRDefault="00632F17" w:rsidP="000F79D1"/>
    <w:p w:rsidR="00632F17" w:rsidRDefault="00632F17" w:rsidP="000F79D1"/>
    <w:p w:rsidR="00632F17" w:rsidRDefault="00632F17" w:rsidP="000F79D1"/>
    <w:p w:rsidR="00460C53" w:rsidRDefault="0096477D" w:rsidP="00632331">
      <w:pPr>
        <w:pStyle w:val="Kop1"/>
      </w:pPr>
      <w:bookmarkStart w:id="1" w:name="_Toc536109582"/>
      <w:r>
        <w:lastRenderedPageBreak/>
        <w:t>Inleiding</w:t>
      </w:r>
      <w:bookmarkEnd w:id="1"/>
    </w:p>
    <w:p w:rsidR="00531A88" w:rsidRDefault="00531A88" w:rsidP="00531A88">
      <w:r>
        <w:t xml:space="preserve">Vorig jaar werd de regelgeving aangepast. </w:t>
      </w:r>
    </w:p>
    <w:p w:rsidR="00531A88" w:rsidRDefault="00531A88" w:rsidP="00531A88">
      <w:r>
        <w:t>Door het uitstel van de ‘Major Release’ werden een aantal van die aanpassing verkeerdelijk doorgeschoven naar de parametersversie van de uitgestelde Major Release (versie 52 in de parameters).</w:t>
      </w:r>
    </w:p>
    <w:p w:rsidR="00531A88" w:rsidRDefault="00531A88" w:rsidP="00531A88">
      <w:r>
        <w:t>Deze aanpassingen moeten evenwel vroeger dan de Major Release in gebruik worden genomen.</w:t>
      </w:r>
    </w:p>
    <w:p w:rsidR="00531A88" w:rsidRDefault="00531A88" w:rsidP="00531A88">
      <w:r>
        <w:t>Voorstel is om deze aanpassingen mee te nemen in dump 61.</w:t>
      </w:r>
    </w:p>
    <w:p w:rsidR="0096477D" w:rsidRDefault="0096477D" w:rsidP="00531A88">
      <w:r>
        <w:t>De parameters van dump 61 gaan mee met de versie 2.44.00 van de toepassin:</w:t>
      </w:r>
    </w:p>
    <w:p w:rsidR="0096477D" w:rsidRDefault="0096477D" w:rsidP="0096477D">
      <w:pPr>
        <w:pStyle w:val="Lijstalinea"/>
        <w:numPr>
          <w:ilvl w:val="0"/>
          <w:numId w:val="41"/>
        </w:numPr>
      </w:pPr>
      <w:r>
        <w:t>Beschikbaar in de oefenomgeving op 8 februari 2019</w:t>
      </w:r>
    </w:p>
    <w:p w:rsidR="0096477D" w:rsidRDefault="0096477D" w:rsidP="0096477D">
      <w:pPr>
        <w:pStyle w:val="Lijstalinea"/>
        <w:numPr>
          <w:ilvl w:val="0"/>
          <w:numId w:val="41"/>
        </w:numPr>
      </w:pPr>
      <w:r>
        <w:t>Beschikbaar op de productieomgeving op 25 februari 2019</w:t>
      </w:r>
    </w:p>
    <w:p w:rsidR="0096477D" w:rsidRDefault="0096477D" w:rsidP="0096477D"/>
    <w:p w:rsidR="0096477D" w:rsidRDefault="00531A88" w:rsidP="0096477D">
      <w:pPr>
        <w:pStyle w:val="Kop1"/>
      </w:pPr>
      <w:r>
        <w:lastRenderedPageBreak/>
        <w:t xml:space="preserve"> </w:t>
      </w:r>
      <w:bookmarkStart w:id="2" w:name="_Toc536109583"/>
      <w:r w:rsidR="0096477D">
        <w:t>Voorstel Aanpassing</w:t>
      </w:r>
      <w:bookmarkEnd w:id="2"/>
    </w:p>
    <w:p w:rsidR="00632331" w:rsidRDefault="00632331" w:rsidP="00632331">
      <w:pPr>
        <w:pStyle w:val="Kop2"/>
      </w:pPr>
      <w:bookmarkStart w:id="3" w:name="_Toc536109584"/>
      <w:r>
        <w:t xml:space="preserve">Bijkomend keuzemogelijkheid bij addendum R53 </w:t>
      </w:r>
      <w:r w:rsidR="00A5381D">
        <w:t>–</w:t>
      </w:r>
      <w:r>
        <w:t xml:space="preserve"> Grondwaterwinning</w:t>
      </w:r>
      <w:bookmarkEnd w:id="3"/>
    </w:p>
    <w:p w:rsidR="00A5381D" w:rsidRPr="00A5381D" w:rsidRDefault="00A5381D" w:rsidP="00A5381D">
      <w:pPr>
        <w:pStyle w:val="Kop3"/>
      </w:pPr>
      <w:bookmarkStart w:id="4" w:name="_Toc536109585"/>
      <w:r>
        <w:t>Omschrijving</w:t>
      </w:r>
      <w:bookmarkEnd w:id="4"/>
    </w:p>
    <w:p w:rsidR="00632331" w:rsidRDefault="008B737A" w:rsidP="00632F17">
      <w:r>
        <w:t>B</w:t>
      </w:r>
      <w:r w:rsidR="00632331">
        <w:t xml:space="preserve">ij “De vraag </w:t>
      </w:r>
      <w:r>
        <w:t xml:space="preserve">heeft betrekking op:” is een vierde aankruismogelijkheid “WATERBEHEERSING - </w:t>
      </w:r>
      <w:r w:rsidRPr="008B737A">
        <w:t xml:space="preserve">een waterbeheersingsproject voor landbouwdoeleinden </w:t>
      </w:r>
      <w:r>
        <w:t>“toegevoegd.</w:t>
      </w:r>
    </w:p>
    <w:p w:rsidR="00BD5F76" w:rsidRDefault="00BD5F76" w:rsidP="00632F17">
      <w:r>
        <w:t>Wanneer de gebruiker deze optie aanvinkt, moet hij het betreffende dossierstuk toevoegen.</w:t>
      </w:r>
    </w:p>
    <w:p w:rsidR="00BD5F76" w:rsidRDefault="00BD5F76" w:rsidP="00632F17"/>
    <w:p w:rsidR="00BD5F76" w:rsidRDefault="00BD5F76" w:rsidP="00BD5F76">
      <w:r>
        <w:t>Er zijn nu 4 keuzemogelijkheden voor grondwaterwinning:</w:t>
      </w:r>
    </w:p>
    <w:p w:rsidR="00BD5F76" w:rsidRDefault="00BD5F76" w:rsidP="00BD5F76">
      <w:pPr>
        <w:pStyle w:val="Lijstalinea"/>
        <w:numPr>
          <w:ilvl w:val="0"/>
          <w:numId w:val="40"/>
        </w:numPr>
      </w:pPr>
      <w:r>
        <w:t xml:space="preserve">DRAINAGE = </w:t>
      </w:r>
      <w:r w:rsidRPr="008B737A">
        <w:t>een drainage van cultuurgrond (rubriek 53.3)</w:t>
      </w:r>
    </w:p>
    <w:p w:rsidR="00BD5F76" w:rsidRDefault="00BD5F76" w:rsidP="00BD5F76">
      <w:pPr>
        <w:pStyle w:val="Lijstalinea"/>
        <w:numPr>
          <w:ilvl w:val="0"/>
          <w:numId w:val="40"/>
        </w:numPr>
      </w:pPr>
      <w:r w:rsidRPr="008B737A">
        <w:t>BEMALING</w:t>
      </w:r>
      <w:r>
        <w:t xml:space="preserve"> = </w:t>
      </w:r>
      <w:r w:rsidRPr="008B737A">
        <w:t>een bemaling (rubrieken 53.2, 53.4 en 53.5)</w:t>
      </w:r>
    </w:p>
    <w:p w:rsidR="00BD5F76" w:rsidRDefault="00BD5F76" w:rsidP="00BD5F76">
      <w:pPr>
        <w:pStyle w:val="Lijstalinea"/>
        <w:numPr>
          <w:ilvl w:val="0"/>
          <w:numId w:val="40"/>
        </w:numPr>
      </w:pPr>
      <w:r>
        <w:t xml:space="preserve">GRONDWW = </w:t>
      </w:r>
      <w:r w:rsidRPr="008B737A">
        <w:t>een grondwaterwinning (andere dan bemaling of drainage)</w:t>
      </w:r>
    </w:p>
    <w:p w:rsidR="00BD5F76" w:rsidRDefault="00BD5F76" w:rsidP="00BD5F76">
      <w:pPr>
        <w:pStyle w:val="Lijstalinea"/>
        <w:numPr>
          <w:ilvl w:val="0"/>
          <w:numId w:val="40"/>
        </w:numPr>
      </w:pPr>
      <w:r w:rsidRPr="008B737A">
        <w:t xml:space="preserve">WATERBEHEERSING </w:t>
      </w:r>
      <w:r>
        <w:t xml:space="preserve"> = </w:t>
      </w:r>
      <w:r w:rsidRPr="008B737A">
        <w:t xml:space="preserve">een waterbeheersingsproject voor landbouwdoeleinden (indelingsrubriek 53.10) </w:t>
      </w:r>
    </w:p>
    <w:p w:rsidR="00BD5F76" w:rsidRDefault="00BD5F76" w:rsidP="00632F17"/>
    <w:p w:rsidR="00BD5F76" w:rsidRPr="00A5381D" w:rsidRDefault="00A5381D" w:rsidP="00A5381D">
      <w:pPr>
        <w:pStyle w:val="Kop3"/>
      </w:pPr>
      <w:bookmarkStart w:id="5" w:name="_Toc536109586"/>
      <w:r w:rsidRPr="00A5381D">
        <w:t>Aanpassing</w:t>
      </w:r>
      <w:bookmarkEnd w:id="5"/>
    </w:p>
    <w:p w:rsidR="00BD5F76" w:rsidRDefault="00BD5F76" w:rsidP="00632F17">
      <w:r>
        <w:t xml:space="preserve">1° keuzemogelijkheid </w:t>
      </w:r>
      <w:r w:rsidRPr="008B737A">
        <w:t xml:space="preserve">WATERBEHEERSING </w:t>
      </w:r>
      <w:r>
        <w:t xml:space="preserve">toevoegen aan formulieronderdeel </w:t>
      </w:r>
      <w:r w:rsidRPr="00BD5F76">
        <w:t>GRONDWW_BETREKKING_VRAAG</w:t>
      </w:r>
      <w:r>
        <w:t>.</w:t>
      </w:r>
    </w:p>
    <w:p w:rsidR="008B737A" w:rsidRDefault="008B737A" w:rsidP="008B737A">
      <w:pPr>
        <w:pStyle w:val="Lijstalinea"/>
        <w:numPr>
          <w:ilvl w:val="0"/>
          <w:numId w:val="40"/>
        </w:numPr>
      </w:pPr>
      <w:r w:rsidRPr="008B737A">
        <w:t xml:space="preserve">WATERBEHEERSING </w:t>
      </w:r>
      <w:r>
        <w:t xml:space="preserve"> = </w:t>
      </w:r>
      <w:r w:rsidRPr="008B737A">
        <w:t xml:space="preserve">een waterbeheersingsproject voor landbouwdoeleinden (indelingsrubriek 53.10) </w:t>
      </w:r>
    </w:p>
    <w:p w:rsidR="008B737A" w:rsidRDefault="008B737A" w:rsidP="00632F17"/>
    <w:p w:rsidR="00BD5F76" w:rsidRDefault="00BD5F76" w:rsidP="00632F17">
      <w:r>
        <w:t>2° nieuw formulieronderdeel van het type stuk</w:t>
      </w:r>
      <w:r w:rsidRPr="00BD5F76">
        <w:t xml:space="preserve"> </w:t>
      </w:r>
      <w:r>
        <w:t xml:space="preserve">: </w:t>
      </w:r>
      <w:r w:rsidRPr="00BD5F76">
        <w:t>GRONDWW_WATERBEHEERSING</w:t>
      </w:r>
    </w:p>
    <w:p w:rsidR="00BD5F76" w:rsidRDefault="00BD5F76" w:rsidP="00632F17">
      <w:r>
        <w:t xml:space="preserve">Dit nieuw formulieronderdeel </w:t>
      </w:r>
      <w:r w:rsidR="00531A88">
        <w:t>wordt</w:t>
      </w:r>
      <w:r>
        <w:t xml:space="preserve"> gekoppeld aan de keuzemogelijkheid </w:t>
      </w:r>
      <w:r w:rsidRPr="008B737A">
        <w:t xml:space="preserve">WATERBEHEERSING </w:t>
      </w:r>
      <w:r>
        <w:t xml:space="preserve"> (zie 1°)</w:t>
      </w:r>
    </w:p>
    <w:p w:rsidR="00BD5F76" w:rsidRDefault="00BD5F76" w:rsidP="00632F17"/>
    <w:p w:rsidR="00BD5F76" w:rsidRDefault="00BD5F76" w:rsidP="00632F17">
      <w:r>
        <w:t xml:space="preserve">3° nieuw dossierstuk </w:t>
      </w:r>
      <w:r w:rsidRPr="008B737A">
        <w:t>MIL_BIJ_R53_WATERBEHEERSING</w:t>
      </w:r>
    </w:p>
    <w:p w:rsidR="00BD5F76" w:rsidRDefault="00BD5F76" w:rsidP="00632F17">
      <w:r>
        <w:t xml:space="preserve">Dit nieuw dossierstuk </w:t>
      </w:r>
      <w:r w:rsidR="00531A88">
        <w:t>wordt</w:t>
      </w:r>
      <w:r>
        <w:t xml:space="preserve"> gekoppeld aan het formulieronderdeel </w:t>
      </w:r>
      <w:r w:rsidRPr="00BD5F76">
        <w:t>GRONDWW_WATERBEHEERSING</w:t>
      </w:r>
      <w:r>
        <w:t xml:space="preserve"> (zie 2°)</w:t>
      </w:r>
    </w:p>
    <w:p w:rsidR="00BD5F76" w:rsidRDefault="00BD5F76" w:rsidP="00632F17"/>
    <w:p w:rsidR="00531A88" w:rsidRDefault="00531A88" w:rsidP="00531A88">
      <w:r>
        <w:t xml:space="preserve">4° nieuw datablok </w:t>
      </w:r>
      <w:r w:rsidRPr="00531A88">
        <w:t>MIL_R53_WATERBEHEERSING_001</w:t>
      </w:r>
    </w:p>
    <w:p w:rsidR="00531A88" w:rsidRDefault="00531A88" w:rsidP="00531A88">
      <w:r>
        <w:t xml:space="preserve">Dit nieuw datablok wordt gekoppeld aan het nieuwe dossierstuk </w:t>
      </w:r>
      <w:r w:rsidRPr="008B737A">
        <w:t>MIL_BIJ_R53_WATERBEHEERSING</w:t>
      </w:r>
      <w:r>
        <w:t xml:space="preserve">  (zie 3°)</w:t>
      </w:r>
    </w:p>
    <w:p w:rsidR="00531A88" w:rsidRDefault="00531A88" w:rsidP="00632F17"/>
    <w:p w:rsidR="00BD5F76" w:rsidRDefault="00BD5F76" w:rsidP="00632F17"/>
    <w:p w:rsidR="008B737A" w:rsidRDefault="00A5381D" w:rsidP="00A5381D">
      <w:pPr>
        <w:pStyle w:val="Kop2"/>
      </w:pPr>
      <w:bookmarkStart w:id="6" w:name="_Toc536109587"/>
      <w:r>
        <w:t>Nieuw datablok voor primair energieverbruik.</w:t>
      </w:r>
      <w:bookmarkEnd w:id="6"/>
    </w:p>
    <w:p w:rsidR="00A5381D" w:rsidRPr="00A5381D" w:rsidRDefault="00A5381D" w:rsidP="00A5381D">
      <w:pPr>
        <w:pStyle w:val="Kop3"/>
      </w:pPr>
      <w:bookmarkStart w:id="7" w:name="_Toc536109588"/>
      <w:r>
        <w:t>Omschrijving</w:t>
      </w:r>
      <w:bookmarkEnd w:id="7"/>
    </w:p>
    <w:p w:rsidR="00A5381D" w:rsidRPr="00A5381D" w:rsidRDefault="00A5381D" w:rsidP="00A5381D">
      <w:r>
        <w:t>Het datablok voor primair energieverbruik moet aangepast worden.</w:t>
      </w:r>
    </w:p>
    <w:p w:rsidR="008B737A" w:rsidRDefault="008B737A" w:rsidP="00632F17"/>
    <w:p w:rsidR="00A5381D" w:rsidRPr="00A5381D" w:rsidRDefault="00A5381D" w:rsidP="00A5381D">
      <w:pPr>
        <w:pStyle w:val="Kop3"/>
      </w:pPr>
      <w:bookmarkStart w:id="8" w:name="_Toc536109589"/>
      <w:r w:rsidRPr="00A5381D">
        <w:t>Aanpassing</w:t>
      </w:r>
      <w:bookmarkEnd w:id="8"/>
    </w:p>
    <w:p w:rsidR="008B737A" w:rsidRPr="00335518" w:rsidRDefault="00A5381D" w:rsidP="00632F17">
      <w:r w:rsidRPr="00335518">
        <w:t>1° Nieuw datablok MIL_C6_PRIMAIRENERGIEVERBRUIK_002 = primair energieverbruik</w:t>
      </w:r>
    </w:p>
    <w:p w:rsidR="008B737A" w:rsidRPr="00335518" w:rsidRDefault="008B737A" w:rsidP="00632F17"/>
    <w:p w:rsidR="00335518" w:rsidRPr="00335518" w:rsidRDefault="00335518" w:rsidP="00335518">
      <w:r w:rsidRPr="00335518">
        <w:t xml:space="preserve">2° De koppeling tussen het oude datablok MIL_C6_PRIMAIRENERGIEVERBRUIK_001 en het bestaande dossierstuk </w:t>
      </w:r>
      <w:r w:rsidRPr="00335518">
        <w:rPr>
          <w:rFonts w:eastAsia="Times New Roman" w:cs="Times New Roman"/>
          <w:color w:val="000000"/>
          <w:lang w:eastAsia="nl-BE"/>
        </w:rPr>
        <w:t>MIL_BIJ_C6_PRIMAIRENERGIEVERBRUIK</w:t>
      </w:r>
      <w:r w:rsidRPr="00335518">
        <w:t xml:space="preserve"> op niet actief zetten.</w:t>
      </w:r>
    </w:p>
    <w:p w:rsidR="00335518" w:rsidRPr="00335518" w:rsidRDefault="00335518" w:rsidP="00335518"/>
    <w:p w:rsidR="00335518" w:rsidRPr="00335518" w:rsidRDefault="00335518" w:rsidP="00335518">
      <w:r w:rsidRPr="00335518">
        <w:t xml:space="preserve">3° Het nieuwe datablok MIL_C6_PRIMAIRENERGIEVERBRUIK_002 koppelen aan het bestaande dossierstuk </w:t>
      </w:r>
      <w:r w:rsidRPr="00335518">
        <w:rPr>
          <w:rFonts w:eastAsia="Times New Roman" w:cs="Times New Roman"/>
          <w:color w:val="000000"/>
          <w:lang w:eastAsia="nl-BE"/>
        </w:rPr>
        <w:t>MIL_BIJ_C6_PRIMAIRENERGIEVERBRUIK</w:t>
      </w:r>
    </w:p>
    <w:p w:rsidR="00335518" w:rsidRPr="00335518" w:rsidRDefault="00335518" w:rsidP="00632F17"/>
    <w:p w:rsidR="00A5381D" w:rsidRDefault="00A5381D" w:rsidP="00A5381D">
      <w:pPr>
        <w:pStyle w:val="Kop2"/>
      </w:pPr>
      <w:bookmarkStart w:id="9" w:name="_Toc536109590"/>
      <w:r>
        <w:t>Nieuw datablok voor productoverzicht bij addendum R17.3</w:t>
      </w:r>
      <w:bookmarkEnd w:id="9"/>
    </w:p>
    <w:p w:rsidR="00A5381D" w:rsidRPr="00A5381D" w:rsidRDefault="00A5381D" w:rsidP="00A5381D">
      <w:pPr>
        <w:pStyle w:val="Kop3"/>
      </w:pPr>
      <w:bookmarkStart w:id="10" w:name="_Toc536109591"/>
      <w:r>
        <w:t>Omschrijving</w:t>
      </w:r>
      <w:bookmarkEnd w:id="10"/>
    </w:p>
    <w:p w:rsidR="00A5381D" w:rsidRDefault="00A5381D" w:rsidP="00A5381D">
      <w:r>
        <w:t xml:space="preserve">Het datablok voor </w:t>
      </w:r>
      <w:r w:rsidRPr="00A5381D">
        <w:t>productoverzicht bij addendum R17.3</w:t>
      </w:r>
      <w:r>
        <w:t xml:space="preserve"> moet aangepast worden.</w:t>
      </w:r>
    </w:p>
    <w:p w:rsidR="00335518" w:rsidRPr="00A5381D" w:rsidRDefault="00335518" w:rsidP="00A5381D">
      <w:r>
        <w:t>Dit aangepast datablok vervangt het vorige datablok.</w:t>
      </w:r>
    </w:p>
    <w:p w:rsidR="00A5381D" w:rsidRDefault="00A5381D" w:rsidP="00A5381D"/>
    <w:p w:rsidR="00A5381D" w:rsidRPr="00A5381D" w:rsidRDefault="00A5381D" w:rsidP="00A5381D">
      <w:pPr>
        <w:pStyle w:val="Kop3"/>
      </w:pPr>
      <w:bookmarkStart w:id="11" w:name="_Toc536109592"/>
      <w:r w:rsidRPr="00A5381D">
        <w:t>Aanpassing</w:t>
      </w:r>
      <w:bookmarkEnd w:id="11"/>
    </w:p>
    <w:p w:rsidR="00A5381D" w:rsidRDefault="00A5381D" w:rsidP="00A5381D">
      <w:r>
        <w:t xml:space="preserve">1° Nieuw datablok </w:t>
      </w:r>
      <w:r w:rsidRPr="00A5381D">
        <w:t>MIL_R17_3_PRODUCTOVERZICHT_002</w:t>
      </w:r>
      <w:r>
        <w:t xml:space="preserve"> = </w:t>
      </w:r>
      <w:r w:rsidRPr="00A5381D">
        <w:t>Productoverzicht</w:t>
      </w:r>
    </w:p>
    <w:p w:rsidR="00335518" w:rsidRDefault="00335518" w:rsidP="00335518"/>
    <w:p w:rsidR="00335518" w:rsidRDefault="00335518" w:rsidP="00335518">
      <w:r>
        <w:t xml:space="preserve">2° De koppeling tussen het oude datablok MIL_R17_3_PRODUCTOVERZICHT_001 en het bestaande dossierstuk </w:t>
      </w:r>
      <w:r w:rsidRPr="00335518">
        <w:t>MIL_BIJ_R17_3_PRODUCTOVERZICHT</w:t>
      </w:r>
      <w:r>
        <w:t xml:space="preserve"> op niet actief zetten.</w:t>
      </w:r>
    </w:p>
    <w:p w:rsidR="008B737A" w:rsidRDefault="008B737A" w:rsidP="00632F17"/>
    <w:p w:rsidR="008B737A" w:rsidRDefault="00335518" w:rsidP="00632F17">
      <w:r>
        <w:t>3</w:t>
      </w:r>
      <w:r w:rsidR="00A5381D">
        <w:t xml:space="preserve">° </w:t>
      </w:r>
      <w:r>
        <w:t xml:space="preserve">Het nieuwe datablok koppelen aan het bestaande dossierstuk </w:t>
      </w:r>
      <w:r w:rsidRPr="00335518">
        <w:t>MIL_BIJ_R17_3_PRODUCTOVERZICHT</w:t>
      </w:r>
    </w:p>
    <w:p w:rsidR="00632331" w:rsidRDefault="00632331" w:rsidP="00632F17"/>
    <w:p w:rsidR="00335518" w:rsidRDefault="00335518" w:rsidP="00335518">
      <w:pPr>
        <w:pStyle w:val="Kop2"/>
      </w:pPr>
      <w:bookmarkStart w:id="12" w:name="_Toc536109593"/>
      <w:r>
        <w:t>Bijkomende vragen op het MER-formulier</w:t>
      </w:r>
      <w:bookmarkEnd w:id="12"/>
    </w:p>
    <w:p w:rsidR="00335518" w:rsidRPr="00A5381D" w:rsidRDefault="00335518" w:rsidP="00335518">
      <w:pPr>
        <w:pStyle w:val="Kop3"/>
      </w:pPr>
      <w:bookmarkStart w:id="13" w:name="_Toc536109594"/>
      <w:r>
        <w:t>Omschrijving</w:t>
      </w:r>
      <w:bookmarkEnd w:id="13"/>
    </w:p>
    <w:p w:rsidR="00335518" w:rsidRPr="00A5381D" w:rsidRDefault="00335518" w:rsidP="00335518">
      <w:r>
        <w:t xml:space="preserve">Bijkomende vraag over </w:t>
      </w:r>
      <w:r w:rsidRPr="00335518">
        <w:t>een afwijking nodig overeenkomstig artikel 56 van het decreet van 18 juli 2003 betref</w:t>
      </w:r>
      <w:r>
        <w:t>fende het integraal waterbeleid.</w:t>
      </w:r>
    </w:p>
    <w:p w:rsidR="00335518" w:rsidRDefault="00335518" w:rsidP="00335518"/>
    <w:p w:rsidR="00335518" w:rsidRPr="00A5381D" w:rsidRDefault="00335518" w:rsidP="00335518">
      <w:pPr>
        <w:pStyle w:val="Kop3"/>
      </w:pPr>
      <w:bookmarkStart w:id="14" w:name="_Toc536109595"/>
      <w:r w:rsidRPr="00A5381D">
        <w:t>Aanpassing</w:t>
      </w:r>
      <w:bookmarkEnd w:id="14"/>
    </w:p>
    <w:p w:rsidR="00335518" w:rsidRDefault="00335518" w:rsidP="00335518">
      <w:r>
        <w:t>Het betreft bijkomende items aan het formulieronderdeel MER_PLICHT_FORM.</w:t>
      </w:r>
    </w:p>
    <w:p w:rsidR="00335518" w:rsidRDefault="00335518" w:rsidP="00335518"/>
    <w:p w:rsidR="00335518" w:rsidRDefault="00335518" w:rsidP="00335518">
      <w:r>
        <w:t xml:space="preserve">1° </w:t>
      </w:r>
      <w:r w:rsidR="00F52274">
        <w:t xml:space="preserve">Nieuw datablok </w:t>
      </w:r>
      <w:r w:rsidR="00F52274" w:rsidRPr="00F52274">
        <w:t>MER_AFWIJKING_ART_56_001</w:t>
      </w:r>
      <w:r w:rsidR="00F52274">
        <w:t xml:space="preserve"> = </w:t>
      </w:r>
      <w:r w:rsidR="00F52274" w:rsidRPr="00F52274">
        <w:t>motivering afwijking art. 56 decreet integraal waterbeheer</w:t>
      </w:r>
    </w:p>
    <w:p w:rsidR="00335518" w:rsidRDefault="00335518" w:rsidP="00335518"/>
    <w:p w:rsidR="00335518" w:rsidRDefault="00F52274" w:rsidP="00335518">
      <w:r>
        <w:t xml:space="preserve">2° Nieuw dossierstuk </w:t>
      </w:r>
      <w:r w:rsidRPr="00F52274">
        <w:t>MER_BIJ_AFWIJKING</w:t>
      </w:r>
      <w:r>
        <w:t xml:space="preserve"> = </w:t>
      </w:r>
      <w:r w:rsidRPr="00F52274">
        <w:t>motivatie afwijking integraal waterbeleid</w:t>
      </w:r>
    </w:p>
    <w:p w:rsidR="00335518" w:rsidRDefault="00F52274" w:rsidP="00335518">
      <w:r>
        <w:t xml:space="preserve">Aan dit nieuwe dossierstuk wordt het nieuwe datablok </w:t>
      </w:r>
      <w:r w:rsidRPr="00F52274">
        <w:t>MER_AFWIJKING_ART_56_001</w:t>
      </w:r>
      <w:r>
        <w:t xml:space="preserve"> gekoppeld.</w:t>
      </w:r>
    </w:p>
    <w:p w:rsidR="00335518" w:rsidRDefault="00335518" w:rsidP="00335518"/>
    <w:p w:rsidR="00F52274" w:rsidRPr="00335518" w:rsidRDefault="00F52274" w:rsidP="00335518">
      <w:r>
        <w:t xml:space="preserve">3° Nieuw formulieronderdeel van het type ‘STUK’ : </w:t>
      </w:r>
      <w:r w:rsidRPr="00F52274">
        <w:t>MER_PLICHT_STUK_AFWIJKING_WATER</w:t>
      </w:r>
    </w:p>
    <w:p w:rsidR="00335518" w:rsidRDefault="00F52274" w:rsidP="00632F17">
      <w:r>
        <w:t xml:space="preserve">Aan dit nieuw formulieronderdeel wordt het nieuwe dossierstuk </w:t>
      </w:r>
      <w:r w:rsidRPr="00F52274">
        <w:t>MER_BIJ_AFWIJKING</w:t>
      </w:r>
      <w:r>
        <w:t xml:space="preserve"> gekoppeld.</w:t>
      </w:r>
    </w:p>
    <w:p w:rsidR="00F52274" w:rsidRDefault="00F52274" w:rsidP="00632F17"/>
    <w:p w:rsidR="00F52274" w:rsidRPr="00F52274" w:rsidRDefault="00F52274" w:rsidP="00F52274">
      <w:pPr>
        <w:spacing w:before="0" w:after="0"/>
        <w:rPr>
          <w:rFonts w:ascii="Calibri" w:eastAsia="Times New Roman" w:hAnsi="Calibri" w:cs="Times New Roman"/>
          <w:color w:val="000000"/>
          <w:lang w:eastAsia="nl-BE"/>
        </w:rPr>
      </w:pPr>
      <w:r>
        <w:t xml:space="preserve">4° Nieuw formulieronderdeel van het type ‘VRAAG’ : </w:t>
      </w:r>
      <w:r w:rsidRPr="00F52274">
        <w:rPr>
          <w:rFonts w:ascii="Calibri" w:eastAsia="Times New Roman" w:hAnsi="Calibri" w:cs="Times New Roman"/>
          <w:color w:val="000000"/>
          <w:lang w:eastAsia="nl-BE"/>
        </w:rPr>
        <w:t>MER_PLICHT_AFWIJKING_WATER</w:t>
      </w:r>
    </w:p>
    <w:p w:rsidR="00F52274" w:rsidRDefault="00F52274" w:rsidP="00632F17">
      <w:r>
        <w:t>Met 2 antwoordmogelijkheden: ‘J’ en ‘N’</w:t>
      </w:r>
    </w:p>
    <w:p w:rsidR="00F52274" w:rsidRDefault="00F52274" w:rsidP="00632F17">
      <w:r>
        <w:lastRenderedPageBreak/>
        <w:t xml:space="preserve">Aan het antwword ‘J’ wordt het neitw formulieronderdeel </w:t>
      </w:r>
      <w:r w:rsidRPr="00F52274">
        <w:t>MER_PLICHT_STUK_AFWIJKING_WATER</w:t>
      </w:r>
      <w:r>
        <w:t xml:space="preserve"> gekoppeld waardoor de gebruiker dit stuk moet toevoegen</w:t>
      </w:r>
    </w:p>
    <w:p w:rsidR="00F52274" w:rsidRDefault="00F52274" w:rsidP="00632F17">
      <w:r>
        <w:t>Aan het antwoord ‘N’ is geen vervolg gekoppeld.</w:t>
      </w:r>
    </w:p>
    <w:p w:rsidR="00F52274" w:rsidRDefault="00F52274" w:rsidP="00632F17"/>
    <w:p w:rsidR="00F52274" w:rsidRDefault="00F52274" w:rsidP="00632F17">
      <w:r>
        <w:t xml:space="preserve">5° Het nieuwe formulieronderdeel </w:t>
      </w:r>
      <w:r w:rsidRPr="00F52274">
        <w:rPr>
          <w:rFonts w:ascii="Calibri" w:eastAsia="Times New Roman" w:hAnsi="Calibri" w:cs="Times New Roman"/>
          <w:color w:val="000000"/>
          <w:lang w:eastAsia="nl-BE"/>
        </w:rPr>
        <w:t>MER_PLICHT_AFWIJKING_WATER</w:t>
      </w:r>
      <w:r>
        <w:rPr>
          <w:rFonts w:ascii="Calibri" w:eastAsia="Times New Roman" w:hAnsi="Calibri" w:cs="Times New Roman"/>
          <w:color w:val="000000"/>
          <w:lang w:eastAsia="nl-BE"/>
        </w:rPr>
        <w:t xml:space="preserve"> wordt toegevoegd als een subformulieronderdeel bij het formulieronderdeel </w:t>
      </w:r>
      <w:r w:rsidRPr="00F52274">
        <w:rPr>
          <w:rFonts w:ascii="Calibri" w:eastAsia="Times New Roman" w:hAnsi="Calibri" w:cs="Times New Roman"/>
          <w:color w:val="000000"/>
          <w:lang w:eastAsia="nl-BE"/>
        </w:rPr>
        <w:t>MER_PLICHT_FORM</w:t>
      </w:r>
      <w:r>
        <w:rPr>
          <w:rFonts w:ascii="Calibri" w:eastAsia="Times New Roman" w:hAnsi="Calibri" w:cs="Times New Roman"/>
          <w:color w:val="000000"/>
          <w:lang w:eastAsia="nl-BE"/>
        </w:rPr>
        <w:t>.</w:t>
      </w:r>
    </w:p>
    <w:p w:rsidR="00F52274" w:rsidRDefault="00F52274" w:rsidP="00632F17"/>
    <w:p w:rsidR="00F52274" w:rsidRDefault="00F52274" w:rsidP="00632F17"/>
    <w:p w:rsidR="00531A88" w:rsidRDefault="00531A88" w:rsidP="00531A88">
      <w:pPr>
        <w:pStyle w:val="Kop1"/>
      </w:pPr>
      <w:bookmarkStart w:id="15" w:name="_Toc536109596"/>
      <w:r>
        <w:lastRenderedPageBreak/>
        <w:t>Overzichtslijst</w:t>
      </w:r>
      <w:bookmarkEnd w:id="15"/>
    </w:p>
    <w:p w:rsidR="00531A88" w:rsidRDefault="00531A88" w:rsidP="00531A88">
      <w:pPr>
        <w:pStyle w:val="Kop2"/>
      </w:pPr>
      <w:bookmarkStart w:id="16" w:name="_Toc536109597"/>
      <w:r>
        <w:t>Opsomming</w:t>
      </w:r>
      <w:bookmarkEnd w:id="16"/>
    </w:p>
    <w:p w:rsidR="00531A88" w:rsidRDefault="00531A88" w:rsidP="00531A88">
      <w:pPr>
        <w:pStyle w:val="Kop3"/>
      </w:pPr>
      <w:bookmarkStart w:id="17" w:name="_Toc536109598"/>
      <w:r>
        <w:t>Datablokken</w:t>
      </w:r>
      <w:bookmarkEnd w:id="17"/>
    </w:p>
    <w:p w:rsidR="00531A88" w:rsidRDefault="00531A88" w:rsidP="00531A88">
      <w:pPr>
        <w:tabs>
          <w:tab w:val="left" w:pos="3969"/>
        </w:tabs>
      </w:pPr>
      <w:r>
        <w:t>MER_AFWIJKING_ART_56_001</w:t>
      </w:r>
      <w:r>
        <w:tab/>
        <w:t>motivering afwijking art. 56 decreet integraal waterbeheer</w:t>
      </w:r>
    </w:p>
    <w:p w:rsidR="00531A88" w:rsidRDefault="00531A88" w:rsidP="00531A88">
      <w:pPr>
        <w:tabs>
          <w:tab w:val="left" w:pos="3969"/>
        </w:tabs>
      </w:pPr>
      <w:r>
        <w:t>MIL_C6_PRIMAIRENERGIEVERBRUIK_002</w:t>
      </w:r>
      <w:r>
        <w:tab/>
        <w:t>primair energieverbruik</w:t>
      </w:r>
    </w:p>
    <w:p w:rsidR="00531A88" w:rsidRDefault="00531A88" w:rsidP="00531A88">
      <w:pPr>
        <w:tabs>
          <w:tab w:val="left" w:pos="3969"/>
        </w:tabs>
      </w:pPr>
      <w:r>
        <w:t>MIL_R17_3_PRODUCTOVERZICHT_002</w:t>
      </w:r>
      <w:r>
        <w:tab/>
        <w:t>Productoverzicht</w:t>
      </w:r>
    </w:p>
    <w:p w:rsidR="00531A88" w:rsidRDefault="00531A88" w:rsidP="00531A88">
      <w:pPr>
        <w:tabs>
          <w:tab w:val="left" w:pos="3969"/>
        </w:tabs>
      </w:pPr>
      <w:r>
        <w:t>MIL_R53_WATERBEHEERSING_001</w:t>
      </w:r>
      <w:r>
        <w:tab/>
        <w:t>Beschrijving waterbeheersingsproject</w:t>
      </w:r>
    </w:p>
    <w:p w:rsidR="00531A88" w:rsidRDefault="00531A88" w:rsidP="00531A88"/>
    <w:p w:rsidR="00531A88" w:rsidRDefault="00531A88" w:rsidP="00531A88">
      <w:pPr>
        <w:pStyle w:val="Kop3"/>
      </w:pPr>
      <w:bookmarkStart w:id="18" w:name="_Toc536109599"/>
      <w:r>
        <w:t>Dossierstukken</w:t>
      </w:r>
      <w:bookmarkEnd w:id="18"/>
    </w:p>
    <w:p w:rsidR="00531A88" w:rsidRDefault="00531A88" w:rsidP="00531A88">
      <w:r>
        <w:t>MER_BIJ_AFWIJKING</w:t>
      </w:r>
      <w:r>
        <w:tab/>
        <w:t>motivatie afwijking integraal waterbeleid</w:t>
      </w:r>
    </w:p>
    <w:p w:rsidR="00531A88" w:rsidRDefault="00531A88" w:rsidP="00531A88">
      <w:r>
        <w:tab/>
        <w:t xml:space="preserve">Gekoppeld datablok : </w:t>
      </w:r>
      <w:r w:rsidRPr="00460C53">
        <w:t>MER_AFWIJKING_ART_56_001</w:t>
      </w:r>
    </w:p>
    <w:p w:rsidR="00531A88" w:rsidRDefault="00531A88" w:rsidP="00531A88"/>
    <w:p w:rsidR="00531A88" w:rsidRDefault="00531A88" w:rsidP="00531A88">
      <w:r>
        <w:t>MIL_BIJ_R53_WATERBEHEERSING</w:t>
      </w:r>
      <w:r>
        <w:tab/>
        <w:t>beschrijving waterbeheersingsproject</w:t>
      </w:r>
    </w:p>
    <w:p w:rsidR="00531A88" w:rsidRDefault="00531A88" w:rsidP="00531A88">
      <w:r>
        <w:tab/>
        <w:t>Gekoppeld datablok : geen</w:t>
      </w:r>
    </w:p>
    <w:p w:rsidR="00531A88" w:rsidRDefault="00531A88" w:rsidP="00531A88"/>
    <w:p w:rsidR="00531A88" w:rsidRDefault="00531A88" w:rsidP="00531A88">
      <w:pPr>
        <w:pStyle w:val="Kop3"/>
      </w:pPr>
      <w:bookmarkStart w:id="19" w:name="_Toc536109600"/>
      <w:r>
        <w:t>Formulieronderdelen</w:t>
      </w:r>
      <w:bookmarkEnd w:id="19"/>
    </w:p>
    <w:p w:rsidR="00531A88" w:rsidRDefault="00531A88" w:rsidP="00531A88">
      <w:pPr>
        <w:tabs>
          <w:tab w:val="left" w:pos="4111"/>
        </w:tabs>
      </w:pPr>
      <w:r>
        <w:t>GRONDWW_WATERBEHEERSING</w:t>
      </w:r>
      <w:r>
        <w:tab/>
        <w:t>STUK</w:t>
      </w:r>
      <w:r>
        <w:tab/>
        <w:t>Beschrijving waterbeheersingswerken</w:t>
      </w:r>
    </w:p>
    <w:p w:rsidR="00531A88" w:rsidRDefault="00531A88" w:rsidP="00531A88">
      <w:pPr>
        <w:tabs>
          <w:tab w:val="left" w:pos="4111"/>
        </w:tabs>
      </w:pPr>
      <w:r>
        <w:t>MER_PLICHT_AFWIJKING_WATER</w:t>
      </w:r>
      <w:r>
        <w:tab/>
        <w:t>VRAAG</w:t>
      </w:r>
      <w:r>
        <w:tab/>
        <w:t>afwijking decreet integraal waterbeleid</w:t>
      </w:r>
    </w:p>
    <w:p w:rsidR="00531A88" w:rsidRPr="00460C53" w:rsidRDefault="00531A88" w:rsidP="00531A88">
      <w:pPr>
        <w:tabs>
          <w:tab w:val="left" w:pos="4111"/>
        </w:tabs>
      </w:pPr>
      <w:r>
        <w:t>MER_PLICHT_STUK_AFWIJKING_WATER</w:t>
      </w:r>
      <w:r>
        <w:tab/>
        <w:t>STUK</w:t>
      </w:r>
      <w:r>
        <w:tab/>
        <w:t>motivatie afwijking</w:t>
      </w:r>
    </w:p>
    <w:p w:rsidR="00531A88" w:rsidRDefault="00531A88" w:rsidP="00531A88"/>
    <w:p w:rsidR="00531A88" w:rsidRDefault="00531A88" w:rsidP="00531A88">
      <w:pPr>
        <w:pStyle w:val="Kop3"/>
      </w:pPr>
      <w:bookmarkStart w:id="20" w:name="_Toc536109601"/>
      <w:r>
        <w:t>Formonderdeel FORM</w:t>
      </w:r>
      <w:bookmarkEnd w:id="20"/>
    </w:p>
    <w:p w:rsidR="00531A88" w:rsidRDefault="00531A88" w:rsidP="00531A88">
      <w:pPr>
        <w:tabs>
          <w:tab w:val="left" w:pos="3402"/>
        </w:tabs>
      </w:pPr>
      <w:r>
        <w:t>GRONDWW_FORM</w:t>
      </w:r>
      <w:r>
        <w:tab/>
        <w:t>GRONDWW_WATERBEHEERSING</w:t>
      </w:r>
    </w:p>
    <w:p w:rsidR="00531A88" w:rsidRDefault="00531A88" w:rsidP="00531A88">
      <w:pPr>
        <w:tabs>
          <w:tab w:val="left" w:pos="3402"/>
        </w:tabs>
      </w:pPr>
      <w:r>
        <w:t>MER_PLICHT_FORM</w:t>
      </w:r>
      <w:r>
        <w:tab/>
        <w:t>MER_PLICHT_AFWIJKING_WATER</w:t>
      </w:r>
    </w:p>
    <w:p w:rsidR="00531A88" w:rsidRDefault="00531A88" w:rsidP="00531A88">
      <w:pPr>
        <w:tabs>
          <w:tab w:val="left" w:pos="3402"/>
        </w:tabs>
      </w:pPr>
      <w:r>
        <w:t>MER_PLICHT_FORM</w:t>
      </w:r>
      <w:r>
        <w:tab/>
        <w:t>MER_PLICHT_STUK_AFWIJKING_WATER</w:t>
      </w:r>
    </w:p>
    <w:p w:rsidR="00531A88" w:rsidRDefault="00531A88" w:rsidP="00531A88"/>
    <w:p w:rsidR="00531A88" w:rsidRDefault="00531A88" w:rsidP="00531A88">
      <w:pPr>
        <w:pStyle w:val="Kop3"/>
      </w:pPr>
      <w:bookmarkStart w:id="21" w:name="_Toc536109602"/>
      <w:r>
        <w:t>Formonderdeel VRAAG</w:t>
      </w:r>
      <w:bookmarkEnd w:id="21"/>
    </w:p>
    <w:p w:rsidR="00531A88" w:rsidRDefault="00531A88" w:rsidP="00531A88">
      <w:r>
        <w:t>GRONDWW_BETREKKING_VRAAG</w:t>
      </w:r>
      <w:r>
        <w:tab/>
        <w:t>Betrekking</w:t>
      </w:r>
      <w:r>
        <w:tab/>
        <w:t>MEER</w:t>
      </w:r>
      <w:r>
        <w:tab/>
        <w:t>4 = WATERBEHEERSING</w:t>
      </w:r>
    </w:p>
    <w:p w:rsidR="00531A88" w:rsidRDefault="00531A88" w:rsidP="00531A88">
      <w:r>
        <w:t>MER_PLICHT_AFWIJKING_WATER</w:t>
      </w:r>
      <w:r>
        <w:tab/>
        <w:t>afwijking decreet integraal waterbeleid</w:t>
      </w:r>
      <w:r>
        <w:tab/>
        <w:t>EEN</w:t>
      </w:r>
      <w:r>
        <w:tab/>
        <w:t>1 = J</w:t>
      </w:r>
    </w:p>
    <w:p w:rsidR="00531A88" w:rsidRDefault="00531A88" w:rsidP="00531A88">
      <w:r>
        <w:t>MER_PLICHT_AFWIJKING_WATER</w:t>
      </w:r>
      <w:r>
        <w:tab/>
        <w:t>afwijking decreet integraal waterbeleid</w:t>
      </w:r>
      <w:r>
        <w:tab/>
        <w:t>EEN</w:t>
      </w:r>
      <w:r>
        <w:tab/>
        <w:t>2 = N</w:t>
      </w:r>
    </w:p>
    <w:p w:rsidR="00531A88" w:rsidRDefault="00531A88" w:rsidP="00531A88"/>
    <w:p w:rsidR="00531A88" w:rsidRDefault="00531A88" w:rsidP="00531A88">
      <w:pPr>
        <w:pStyle w:val="Kop3"/>
      </w:pPr>
      <w:bookmarkStart w:id="22" w:name="_Toc536109603"/>
      <w:r>
        <w:t>Formulieronderdeel STUK</w:t>
      </w:r>
      <w:bookmarkEnd w:id="22"/>
    </w:p>
    <w:p w:rsidR="00531A88" w:rsidRDefault="00531A88" w:rsidP="00531A88">
      <w:pPr>
        <w:tabs>
          <w:tab w:val="left" w:pos="3969"/>
        </w:tabs>
      </w:pPr>
      <w:r>
        <w:t>GRONDWW_WATERBEHEERSING</w:t>
      </w:r>
      <w:r>
        <w:tab/>
        <w:t>MIL_BIJ_R53_WATERBEHEERSING</w:t>
      </w:r>
    </w:p>
    <w:p w:rsidR="00531A88" w:rsidRDefault="00531A88" w:rsidP="00531A88">
      <w:pPr>
        <w:tabs>
          <w:tab w:val="left" w:pos="3969"/>
        </w:tabs>
      </w:pPr>
      <w:r>
        <w:t>MER_PLICHT_STUK_AFWIJKING_WATER</w:t>
      </w:r>
      <w:r>
        <w:tab/>
        <w:t>MER_BIJ_AFWIJKING</w:t>
      </w:r>
    </w:p>
    <w:p w:rsidR="00531A88" w:rsidRDefault="00531A88" w:rsidP="00531A88"/>
    <w:p w:rsidR="00F52274" w:rsidRDefault="00F52274" w:rsidP="00632F17"/>
    <w:p w:rsidR="00460C53" w:rsidRPr="00632F17" w:rsidRDefault="00460C53" w:rsidP="00632F17"/>
    <w:sectPr w:rsidR="00460C53" w:rsidRPr="00632F17" w:rsidSect="0053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53" w:rsidRDefault="00044E53" w:rsidP="000F79D1">
      <w:pPr>
        <w:spacing w:before="0" w:after="0"/>
      </w:pPr>
      <w:r>
        <w:separator/>
      </w:r>
    </w:p>
  </w:endnote>
  <w:endnote w:type="continuationSeparator" w:id="0">
    <w:p w:rsidR="00044E53" w:rsidRDefault="00044E53" w:rsidP="000F79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01" w:rsidRDefault="008777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A0" w:rsidRPr="00C44659" w:rsidRDefault="009A3CA0" w:rsidP="00C44659">
    <w:pPr>
      <w:pStyle w:val="Voettekst"/>
      <w:pBdr>
        <w:top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>Ir. Dirk Pollier</w:t>
    </w:r>
    <w:r>
      <w:rPr>
        <w:i/>
        <w:sz w:val="18"/>
        <w:szCs w:val="18"/>
      </w:rPr>
      <w:tab/>
    </w:r>
    <w:r w:rsidR="00877701">
      <w:rPr>
        <w:i/>
        <w:sz w:val="18"/>
        <w:szCs w:val="18"/>
      </w:rPr>
      <w:t>Memo</w:t>
    </w:r>
    <w:r>
      <w:rPr>
        <w:i/>
        <w:sz w:val="18"/>
        <w:szCs w:val="18"/>
      </w:rPr>
      <w:tab/>
    </w:r>
    <w:r w:rsidRPr="00565B78">
      <w:rPr>
        <w:i/>
        <w:sz w:val="18"/>
        <w:szCs w:val="18"/>
        <w:lang w:val="nl-NL"/>
      </w:rPr>
      <w:t xml:space="preserve">Pagina </w:t>
    </w:r>
    <w:r w:rsidRPr="00565B78">
      <w:rPr>
        <w:i/>
        <w:sz w:val="18"/>
        <w:szCs w:val="18"/>
      </w:rPr>
      <w:fldChar w:fldCharType="begin"/>
    </w:r>
    <w:r w:rsidRPr="00565B78">
      <w:rPr>
        <w:i/>
        <w:sz w:val="18"/>
        <w:szCs w:val="18"/>
      </w:rPr>
      <w:instrText>PAGE  \* Arabic  \* MERGEFORMAT</w:instrText>
    </w:r>
    <w:r w:rsidRPr="00565B78">
      <w:rPr>
        <w:i/>
        <w:sz w:val="18"/>
        <w:szCs w:val="18"/>
      </w:rPr>
      <w:fldChar w:fldCharType="separate"/>
    </w:r>
    <w:r w:rsidR="00877701" w:rsidRPr="00877701">
      <w:rPr>
        <w:i/>
        <w:noProof/>
        <w:sz w:val="18"/>
        <w:szCs w:val="18"/>
        <w:lang w:val="nl-NL"/>
      </w:rPr>
      <w:t>3</w:t>
    </w:r>
    <w:r w:rsidRPr="00565B78">
      <w:rPr>
        <w:i/>
        <w:sz w:val="18"/>
        <w:szCs w:val="18"/>
      </w:rPr>
      <w:fldChar w:fldCharType="end"/>
    </w:r>
    <w:r w:rsidRPr="00565B78">
      <w:rPr>
        <w:i/>
        <w:sz w:val="18"/>
        <w:szCs w:val="18"/>
        <w:lang w:val="nl-NL"/>
      </w:rPr>
      <w:t xml:space="preserve"> van </w:t>
    </w:r>
    <w:r w:rsidRPr="00565B78">
      <w:rPr>
        <w:i/>
        <w:sz w:val="18"/>
        <w:szCs w:val="18"/>
      </w:rPr>
      <w:fldChar w:fldCharType="begin"/>
    </w:r>
    <w:r w:rsidRPr="00565B78">
      <w:rPr>
        <w:i/>
        <w:sz w:val="18"/>
        <w:szCs w:val="18"/>
      </w:rPr>
      <w:instrText>NUMPAGES  \* Arabic  \* MERGEFORMAT</w:instrText>
    </w:r>
    <w:r w:rsidRPr="00565B78">
      <w:rPr>
        <w:i/>
        <w:sz w:val="18"/>
        <w:szCs w:val="18"/>
      </w:rPr>
      <w:fldChar w:fldCharType="separate"/>
    </w:r>
    <w:r w:rsidR="00877701" w:rsidRPr="00877701">
      <w:rPr>
        <w:i/>
        <w:noProof/>
        <w:sz w:val="18"/>
        <w:szCs w:val="18"/>
        <w:lang w:val="nl-NL"/>
      </w:rPr>
      <w:t>3</w:t>
    </w:r>
    <w:r w:rsidRPr="00565B78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01" w:rsidRDefault="008777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53" w:rsidRDefault="00044E53" w:rsidP="000F79D1">
      <w:pPr>
        <w:spacing w:before="0" w:after="0"/>
      </w:pPr>
      <w:r>
        <w:separator/>
      </w:r>
    </w:p>
  </w:footnote>
  <w:footnote w:type="continuationSeparator" w:id="0">
    <w:p w:rsidR="00044E53" w:rsidRDefault="00044E53" w:rsidP="000F79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01" w:rsidRDefault="008777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A0" w:rsidRPr="000F79D1" w:rsidRDefault="009A3CA0">
    <w:pPr>
      <w:pStyle w:val="Koptekst"/>
      <w:rPr>
        <w:rFonts w:ascii="Cooper Black" w:hAnsi="Cooper Black"/>
        <w:sz w:val="40"/>
        <w:szCs w:val="40"/>
      </w:rPr>
    </w:pPr>
    <w:r w:rsidRPr="000F79D1">
      <w:rPr>
        <w:rFonts w:ascii="Cooper Black" w:hAnsi="Cooper Black"/>
        <w:sz w:val="40"/>
        <w:szCs w:val="40"/>
      </w:rPr>
      <w:t>Memo</w:t>
    </w:r>
  </w:p>
  <w:p w:rsidR="009A3CA0" w:rsidRDefault="009A3C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01" w:rsidRDefault="008777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E81"/>
    <w:multiLevelType w:val="hybridMultilevel"/>
    <w:tmpl w:val="E5D48B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1FA"/>
    <w:multiLevelType w:val="hybridMultilevel"/>
    <w:tmpl w:val="9AB6A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E72"/>
    <w:multiLevelType w:val="hybridMultilevel"/>
    <w:tmpl w:val="BC28FA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802"/>
    <w:multiLevelType w:val="hybridMultilevel"/>
    <w:tmpl w:val="3998DB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1ED"/>
    <w:multiLevelType w:val="hybridMultilevel"/>
    <w:tmpl w:val="877AE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606"/>
    <w:multiLevelType w:val="hybridMultilevel"/>
    <w:tmpl w:val="851E5D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2340"/>
    <w:multiLevelType w:val="hybridMultilevel"/>
    <w:tmpl w:val="0D168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63C1"/>
    <w:multiLevelType w:val="hybridMultilevel"/>
    <w:tmpl w:val="77D82B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6550"/>
    <w:multiLevelType w:val="hybridMultilevel"/>
    <w:tmpl w:val="873C8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E4428"/>
    <w:multiLevelType w:val="hybridMultilevel"/>
    <w:tmpl w:val="0136CC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5BF5"/>
    <w:multiLevelType w:val="hybridMultilevel"/>
    <w:tmpl w:val="0A2C74AA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E4413D5"/>
    <w:multiLevelType w:val="hybridMultilevel"/>
    <w:tmpl w:val="142C3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4C6B"/>
    <w:multiLevelType w:val="hybridMultilevel"/>
    <w:tmpl w:val="B1D61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6D6"/>
    <w:multiLevelType w:val="hybridMultilevel"/>
    <w:tmpl w:val="6FA6CA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041D"/>
    <w:multiLevelType w:val="hybridMultilevel"/>
    <w:tmpl w:val="DF4C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62C"/>
    <w:multiLevelType w:val="hybridMultilevel"/>
    <w:tmpl w:val="C24EAD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006F5"/>
    <w:multiLevelType w:val="hybridMultilevel"/>
    <w:tmpl w:val="22C2D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490"/>
    <w:multiLevelType w:val="hybridMultilevel"/>
    <w:tmpl w:val="EE106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F7F29"/>
    <w:multiLevelType w:val="hybridMultilevel"/>
    <w:tmpl w:val="55D0A5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306E"/>
    <w:multiLevelType w:val="hybridMultilevel"/>
    <w:tmpl w:val="5E7895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C3FE5"/>
    <w:multiLevelType w:val="hybridMultilevel"/>
    <w:tmpl w:val="F1E462A4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034721"/>
    <w:multiLevelType w:val="hybridMultilevel"/>
    <w:tmpl w:val="14B82F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7466"/>
    <w:multiLevelType w:val="hybridMultilevel"/>
    <w:tmpl w:val="57189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2CDF"/>
    <w:multiLevelType w:val="hybridMultilevel"/>
    <w:tmpl w:val="0D747D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CB9"/>
    <w:multiLevelType w:val="multilevel"/>
    <w:tmpl w:val="9AB461F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224" w:hanging="504"/>
      </w:p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</w:lvl>
    <w:lvl w:ilvl="4">
      <w:start w:val="1"/>
      <w:numFmt w:val="decimal"/>
      <w:pStyle w:val="Kop5"/>
      <w:lvlText w:val="%1.%2.%3.%4.%5."/>
      <w:lvlJc w:val="left"/>
      <w:pPr>
        <w:ind w:left="2232" w:hanging="792"/>
      </w:pPr>
    </w:lvl>
    <w:lvl w:ilvl="5">
      <w:start w:val="1"/>
      <w:numFmt w:val="decimal"/>
      <w:pStyle w:val="Kop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DD3087"/>
    <w:multiLevelType w:val="hybridMultilevel"/>
    <w:tmpl w:val="0F64E1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55ACF"/>
    <w:multiLevelType w:val="hybridMultilevel"/>
    <w:tmpl w:val="A3C08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83857"/>
    <w:multiLevelType w:val="hybridMultilevel"/>
    <w:tmpl w:val="472013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5E2A"/>
    <w:multiLevelType w:val="hybridMultilevel"/>
    <w:tmpl w:val="5C082A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47BB"/>
    <w:multiLevelType w:val="hybridMultilevel"/>
    <w:tmpl w:val="113802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71C42"/>
    <w:multiLevelType w:val="hybridMultilevel"/>
    <w:tmpl w:val="A9EA1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0CA3"/>
    <w:multiLevelType w:val="hybridMultilevel"/>
    <w:tmpl w:val="0BA070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35BA6"/>
    <w:multiLevelType w:val="hybridMultilevel"/>
    <w:tmpl w:val="8B2800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A7E0E"/>
    <w:multiLevelType w:val="hybridMultilevel"/>
    <w:tmpl w:val="52480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B2727"/>
    <w:multiLevelType w:val="hybridMultilevel"/>
    <w:tmpl w:val="3B42E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E6102"/>
    <w:multiLevelType w:val="hybridMultilevel"/>
    <w:tmpl w:val="A12A69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E6937"/>
    <w:multiLevelType w:val="hybridMultilevel"/>
    <w:tmpl w:val="50A07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02D52"/>
    <w:multiLevelType w:val="hybridMultilevel"/>
    <w:tmpl w:val="FD7AE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79EB"/>
    <w:multiLevelType w:val="hybridMultilevel"/>
    <w:tmpl w:val="F6EC5E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709E9"/>
    <w:multiLevelType w:val="hybridMultilevel"/>
    <w:tmpl w:val="E47E74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D0C48"/>
    <w:multiLevelType w:val="hybridMultilevel"/>
    <w:tmpl w:val="AD3429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8"/>
  </w:num>
  <w:num w:numId="4">
    <w:abstractNumId w:val="33"/>
  </w:num>
  <w:num w:numId="5">
    <w:abstractNumId w:val="40"/>
  </w:num>
  <w:num w:numId="6">
    <w:abstractNumId w:val="28"/>
  </w:num>
  <w:num w:numId="7">
    <w:abstractNumId w:val="2"/>
  </w:num>
  <w:num w:numId="8">
    <w:abstractNumId w:val="5"/>
  </w:num>
  <w:num w:numId="9">
    <w:abstractNumId w:val="39"/>
  </w:num>
  <w:num w:numId="10">
    <w:abstractNumId w:val="16"/>
  </w:num>
  <w:num w:numId="11">
    <w:abstractNumId w:val="23"/>
  </w:num>
  <w:num w:numId="12">
    <w:abstractNumId w:val="22"/>
  </w:num>
  <w:num w:numId="13">
    <w:abstractNumId w:val="18"/>
  </w:num>
  <w:num w:numId="14">
    <w:abstractNumId w:val="7"/>
  </w:num>
  <w:num w:numId="15">
    <w:abstractNumId w:val="8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  <w:num w:numId="20">
    <w:abstractNumId w:val="36"/>
  </w:num>
  <w:num w:numId="21">
    <w:abstractNumId w:val="19"/>
  </w:num>
  <w:num w:numId="22">
    <w:abstractNumId w:val="32"/>
  </w:num>
  <w:num w:numId="23">
    <w:abstractNumId w:val="20"/>
  </w:num>
  <w:num w:numId="24">
    <w:abstractNumId w:val="9"/>
  </w:num>
  <w:num w:numId="25">
    <w:abstractNumId w:val="37"/>
  </w:num>
  <w:num w:numId="26">
    <w:abstractNumId w:val="27"/>
  </w:num>
  <w:num w:numId="27">
    <w:abstractNumId w:val="13"/>
  </w:num>
  <w:num w:numId="28">
    <w:abstractNumId w:val="29"/>
  </w:num>
  <w:num w:numId="29">
    <w:abstractNumId w:val="1"/>
  </w:num>
  <w:num w:numId="30">
    <w:abstractNumId w:val="14"/>
  </w:num>
  <w:num w:numId="31">
    <w:abstractNumId w:val="35"/>
  </w:num>
  <w:num w:numId="32">
    <w:abstractNumId w:val="34"/>
  </w:num>
  <w:num w:numId="33">
    <w:abstractNumId w:val="21"/>
  </w:num>
  <w:num w:numId="34">
    <w:abstractNumId w:val="26"/>
  </w:num>
  <w:num w:numId="35">
    <w:abstractNumId w:val="15"/>
  </w:num>
  <w:num w:numId="36">
    <w:abstractNumId w:val="31"/>
  </w:num>
  <w:num w:numId="37">
    <w:abstractNumId w:val="0"/>
  </w:num>
  <w:num w:numId="38">
    <w:abstractNumId w:val="11"/>
  </w:num>
  <w:num w:numId="39">
    <w:abstractNumId w:val="25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53"/>
    <w:rsid w:val="00030B32"/>
    <w:rsid w:val="00044E53"/>
    <w:rsid w:val="0005731F"/>
    <w:rsid w:val="000A540F"/>
    <w:rsid w:val="000A6F61"/>
    <w:rsid w:val="000B54CF"/>
    <w:rsid w:val="000D0CD8"/>
    <w:rsid w:val="000F79D1"/>
    <w:rsid w:val="00110DE5"/>
    <w:rsid w:val="00155C59"/>
    <w:rsid w:val="001712BD"/>
    <w:rsid w:val="001A242D"/>
    <w:rsid w:val="001B0945"/>
    <w:rsid w:val="001C1C7B"/>
    <w:rsid w:val="001C43D6"/>
    <w:rsid w:val="00267AC9"/>
    <w:rsid w:val="0027147D"/>
    <w:rsid w:val="002A191C"/>
    <w:rsid w:val="002F27D9"/>
    <w:rsid w:val="00335518"/>
    <w:rsid w:val="00336589"/>
    <w:rsid w:val="00343D1B"/>
    <w:rsid w:val="00382715"/>
    <w:rsid w:val="00392C20"/>
    <w:rsid w:val="003A6A80"/>
    <w:rsid w:val="003B0060"/>
    <w:rsid w:val="003B3FC7"/>
    <w:rsid w:val="004043FF"/>
    <w:rsid w:val="00435662"/>
    <w:rsid w:val="00454EC6"/>
    <w:rsid w:val="00460C53"/>
    <w:rsid w:val="004B1E20"/>
    <w:rsid w:val="004B5131"/>
    <w:rsid w:val="004E2097"/>
    <w:rsid w:val="00531A88"/>
    <w:rsid w:val="00544B61"/>
    <w:rsid w:val="005455D8"/>
    <w:rsid w:val="0056523D"/>
    <w:rsid w:val="005736B8"/>
    <w:rsid w:val="005776AE"/>
    <w:rsid w:val="005F4A13"/>
    <w:rsid w:val="00601307"/>
    <w:rsid w:val="00632331"/>
    <w:rsid w:val="00632F17"/>
    <w:rsid w:val="00640518"/>
    <w:rsid w:val="00687CD2"/>
    <w:rsid w:val="00716175"/>
    <w:rsid w:val="0077222A"/>
    <w:rsid w:val="007C5305"/>
    <w:rsid w:val="00812C5F"/>
    <w:rsid w:val="00824C50"/>
    <w:rsid w:val="0083346D"/>
    <w:rsid w:val="00837AF5"/>
    <w:rsid w:val="00847151"/>
    <w:rsid w:val="00857B16"/>
    <w:rsid w:val="00877701"/>
    <w:rsid w:val="008B737A"/>
    <w:rsid w:val="00914679"/>
    <w:rsid w:val="009263FE"/>
    <w:rsid w:val="0094544F"/>
    <w:rsid w:val="00954BFC"/>
    <w:rsid w:val="0096477D"/>
    <w:rsid w:val="00971B8B"/>
    <w:rsid w:val="00976E20"/>
    <w:rsid w:val="00990512"/>
    <w:rsid w:val="009A3CA0"/>
    <w:rsid w:val="009D21B1"/>
    <w:rsid w:val="00A5381D"/>
    <w:rsid w:val="00A62BA0"/>
    <w:rsid w:val="00AA61F3"/>
    <w:rsid w:val="00AC0830"/>
    <w:rsid w:val="00AC0847"/>
    <w:rsid w:val="00AD487B"/>
    <w:rsid w:val="00B0626C"/>
    <w:rsid w:val="00B14265"/>
    <w:rsid w:val="00B341F9"/>
    <w:rsid w:val="00B41B20"/>
    <w:rsid w:val="00B609F1"/>
    <w:rsid w:val="00B61F0B"/>
    <w:rsid w:val="00BA716D"/>
    <w:rsid w:val="00BD5F76"/>
    <w:rsid w:val="00BE655C"/>
    <w:rsid w:val="00C44659"/>
    <w:rsid w:val="00C64ACB"/>
    <w:rsid w:val="00C747FB"/>
    <w:rsid w:val="00C9068E"/>
    <w:rsid w:val="00D1422F"/>
    <w:rsid w:val="00D21A8F"/>
    <w:rsid w:val="00E15C54"/>
    <w:rsid w:val="00E22886"/>
    <w:rsid w:val="00E8721E"/>
    <w:rsid w:val="00EA7F88"/>
    <w:rsid w:val="00EE4D64"/>
    <w:rsid w:val="00F24ABE"/>
    <w:rsid w:val="00F43986"/>
    <w:rsid w:val="00F52274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8AE0F-54AF-4FA3-8DFA-0B36DDD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5305"/>
    <w:pPr>
      <w:spacing w:before="60" w:after="60" w:line="240" w:lineRule="auto"/>
    </w:pPr>
  </w:style>
  <w:style w:type="paragraph" w:styleId="Kop1">
    <w:name w:val="heading 1"/>
    <w:basedOn w:val="Lijstalinea"/>
    <w:next w:val="Standaard"/>
    <w:link w:val="Kop1Char"/>
    <w:uiPriority w:val="9"/>
    <w:qFormat/>
    <w:rsid w:val="00632F17"/>
    <w:pPr>
      <w:keepNext/>
      <w:pageBreakBefore/>
      <w:numPr>
        <w:numId w:val="1"/>
      </w:numPr>
      <w:pBdr>
        <w:bottom w:val="single" w:sz="4" w:space="1" w:color="auto"/>
      </w:pBdr>
      <w:spacing w:before="240" w:after="120"/>
      <w:ind w:left="17" w:hanging="357"/>
      <w:outlineLvl w:val="0"/>
    </w:pPr>
    <w:rPr>
      <w:rFonts w:ascii="Garamond" w:hAnsi="Garamond"/>
      <w:b/>
      <w:sz w:val="32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0A540F"/>
    <w:pPr>
      <w:keepNext/>
      <w:numPr>
        <w:ilvl w:val="1"/>
        <w:numId w:val="1"/>
      </w:numPr>
      <w:spacing w:before="240"/>
      <w:ind w:left="454" w:hanging="794"/>
      <w:outlineLvl w:val="1"/>
    </w:pPr>
    <w:rPr>
      <w:rFonts w:ascii="Garamond" w:hAnsi="Garamond"/>
      <w:b/>
      <w:sz w:val="28"/>
    </w:rPr>
  </w:style>
  <w:style w:type="paragraph" w:styleId="Kop3">
    <w:name w:val="heading 3"/>
    <w:basedOn w:val="Lijstalinea"/>
    <w:next w:val="Standaard"/>
    <w:link w:val="Kop3Char"/>
    <w:uiPriority w:val="9"/>
    <w:unhideWhenUsed/>
    <w:qFormat/>
    <w:rsid w:val="000B54CF"/>
    <w:pPr>
      <w:keepNext/>
      <w:numPr>
        <w:ilvl w:val="2"/>
        <w:numId w:val="1"/>
      </w:numPr>
      <w:spacing w:before="180"/>
      <w:ind w:left="397" w:hanging="737"/>
      <w:outlineLvl w:val="2"/>
    </w:pPr>
    <w:rPr>
      <w:rFonts w:ascii="Garamond" w:hAnsi="Garamond"/>
      <w:b/>
      <w:sz w:val="24"/>
    </w:rPr>
  </w:style>
  <w:style w:type="paragraph" w:styleId="Kop4">
    <w:name w:val="heading 4"/>
    <w:basedOn w:val="Lijstalinea"/>
    <w:next w:val="Standaard"/>
    <w:link w:val="Kop4Char"/>
    <w:uiPriority w:val="9"/>
    <w:unhideWhenUsed/>
    <w:qFormat/>
    <w:rsid w:val="000A540F"/>
    <w:pPr>
      <w:keepNext/>
      <w:numPr>
        <w:ilvl w:val="3"/>
        <w:numId w:val="1"/>
      </w:numPr>
      <w:spacing w:before="180"/>
      <w:ind w:left="1021" w:hanging="1021"/>
      <w:outlineLvl w:val="3"/>
    </w:pPr>
    <w:rPr>
      <w:rFonts w:ascii="Garamond" w:hAnsi="Garamond"/>
      <w:b/>
      <w:sz w:val="24"/>
    </w:rPr>
  </w:style>
  <w:style w:type="paragraph" w:styleId="Kop5">
    <w:name w:val="heading 5"/>
    <w:basedOn w:val="Lijstalinea"/>
    <w:next w:val="Standaard"/>
    <w:link w:val="Kop5Char"/>
    <w:uiPriority w:val="9"/>
    <w:unhideWhenUsed/>
    <w:qFormat/>
    <w:rsid w:val="00837AF5"/>
    <w:pPr>
      <w:keepNext/>
      <w:numPr>
        <w:ilvl w:val="4"/>
        <w:numId w:val="1"/>
      </w:numPr>
      <w:spacing w:before="180"/>
      <w:ind w:left="907" w:hanging="907"/>
      <w:outlineLvl w:val="4"/>
    </w:pPr>
    <w:rPr>
      <w:rFonts w:ascii="Garamond" w:hAnsi="Garamond"/>
      <w:b/>
    </w:rPr>
  </w:style>
  <w:style w:type="paragraph" w:styleId="Kop6">
    <w:name w:val="heading 6"/>
    <w:basedOn w:val="Lijstalinea"/>
    <w:next w:val="Standaard"/>
    <w:link w:val="Kop6Char"/>
    <w:uiPriority w:val="9"/>
    <w:unhideWhenUsed/>
    <w:qFormat/>
    <w:rsid w:val="00837AF5"/>
    <w:pPr>
      <w:numPr>
        <w:ilvl w:val="5"/>
        <w:numId w:val="1"/>
      </w:numPr>
      <w:spacing w:before="180"/>
      <w:ind w:left="1077" w:hanging="1077"/>
      <w:outlineLvl w:val="5"/>
    </w:pPr>
    <w:rPr>
      <w:rFonts w:ascii="Garamond" w:hAnsi="Garamond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79D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F79D1"/>
  </w:style>
  <w:style w:type="paragraph" w:styleId="Voettekst">
    <w:name w:val="footer"/>
    <w:basedOn w:val="Standaard"/>
    <w:link w:val="VoettekstChar"/>
    <w:uiPriority w:val="99"/>
    <w:unhideWhenUsed/>
    <w:rsid w:val="000F79D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9D1"/>
  </w:style>
  <w:style w:type="paragraph" w:styleId="Ballontekst">
    <w:name w:val="Balloon Text"/>
    <w:basedOn w:val="Standaard"/>
    <w:link w:val="BallontekstChar"/>
    <w:uiPriority w:val="99"/>
    <w:semiHidden/>
    <w:unhideWhenUsed/>
    <w:rsid w:val="000F79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7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F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426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32F17"/>
    <w:rPr>
      <w:rFonts w:ascii="Garamond" w:hAnsi="Garamond"/>
      <w:b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0A540F"/>
    <w:rPr>
      <w:rFonts w:ascii="Garamond" w:hAnsi="Garamond"/>
      <w:b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0B54CF"/>
    <w:rPr>
      <w:rFonts w:ascii="Garamond" w:hAnsi="Garamond"/>
      <w:b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0A540F"/>
    <w:rPr>
      <w:rFonts w:ascii="Garamond" w:hAnsi="Garamond"/>
      <w:b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837AF5"/>
    <w:rPr>
      <w:rFonts w:ascii="Garamond" w:hAnsi="Garamond"/>
      <w:b/>
    </w:rPr>
  </w:style>
  <w:style w:type="character" w:customStyle="1" w:styleId="Kop6Char">
    <w:name w:val="Kop 6 Char"/>
    <w:basedOn w:val="Standaardalinea-lettertype"/>
    <w:link w:val="Kop6"/>
    <w:uiPriority w:val="9"/>
    <w:rsid w:val="00837AF5"/>
    <w:rPr>
      <w:rFonts w:ascii="Garamond" w:hAnsi="Garamond"/>
      <w:b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2F17"/>
    <w:pPr>
      <w:keepLines/>
      <w:pageBreakBefore w:val="0"/>
      <w:numPr>
        <w:numId w:val="0"/>
      </w:numPr>
      <w:pBdr>
        <w:bottom w:val="none" w:sz="0" w:space="0" w:color="auto"/>
      </w:pBd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32F1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32F17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632F17"/>
    <w:rPr>
      <w:color w:val="0000FF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531A8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polliedi\AppData\Roaming\Microsoft\Templates\Word_Sjabloon_Mem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9994-8AA0-43D9-85F6-6137CF51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Word_Sjabloon_Memo.dotx</Template>
  <TotalTime>0</TotalTime>
  <Pages>6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POLLIER, Dirk</dc:creator>
  <cp:lastModifiedBy>POLLIER, Dirk</cp:lastModifiedBy>
  <cp:revision>2</cp:revision>
  <dcterms:created xsi:type="dcterms:W3CDTF">2019-01-24T15:19:00Z</dcterms:created>
  <dcterms:modified xsi:type="dcterms:W3CDTF">2019-01-24T15:19:00Z</dcterms:modified>
</cp:coreProperties>
</file>